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4618" w14:textId="77777777" w:rsidR="00DF34A7" w:rsidRPr="006A4F3A" w:rsidRDefault="009B17C8" w:rsidP="009B17C8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A4F3A">
        <w:rPr>
          <w:rFonts w:ascii="Bookman Old Style" w:hAnsi="Bookman Old Style"/>
          <w:b/>
          <w:sz w:val="40"/>
          <w:szCs w:val="40"/>
        </w:rPr>
        <w:t>INSTRUCTIVO ELECTORAL</w:t>
      </w:r>
    </w:p>
    <w:p w14:paraId="5B4A4619" w14:textId="6D971D01" w:rsidR="009B17C8" w:rsidRDefault="00163C57" w:rsidP="009B17C8">
      <w:pPr>
        <w:spacing w:after="0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 w:rsidRPr="00163C57">
        <w:rPr>
          <w:rFonts w:ascii="Bookman Old Style" w:hAnsi="Bookman Old Style"/>
          <w:b/>
          <w:sz w:val="28"/>
          <w:szCs w:val="28"/>
          <w:lang w:val="es-MX"/>
        </w:rPr>
        <w:t>ELECCIÓN DE PRESIDENTE Y VICEPRESIDENTE NACIONAL</w:t>
      </w:r>
    </w:p>
    <w:p w14:paraId="5940AC44" w14:textId="780C193E" w:rsidR="006A4F3A" w:rsidRDefault="006A4F3A" w:rsidP="009B17C8">
      <w:pPr>
        <w:spacing w:after="0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>
        <w:rPr>
          <w:rFonts w:ascii="Bookman Old Style" w:hAnsi="Bookman Old Style"/>
          <w:b/>
          <w:sz w:val="28"/>
          <w:szCs w:val="28"/>
          <w:lang w:val="es-MX"/>
        </w:rPr>
        <w:t>E INTEGRACION DEL CONSEJO ELECTORAL CENTRAL</w:t>
      </w:r>
    </w:p>
    <w:p w14:paraId="3C76779C" w14:textId="17060CBD" w:rsidR="00163C57" w:rsidRPr="00163C57" w:rsidRDefault="00163C57" w:rsidP="009B17C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s-MX"/>
        </w:rPr>
        <w:t>MOVIMIENTO CREO, CREANDO OPORTUNIDADES</w:t>
      </w:r>
    </w:p>
    <w:p w14:paraId="5B4A461A" w14:textId="77777777" w:rsidR="009B17C8" w:rsidRDefault="009B17C8" w:rsidP="009B17C8">
      <w:pPr>
        <w:spacing w:after="0"/>
        <w:rPr>
          <w:rFonts w:ascii="Bookman Old Style" w:hAnsi="Bookman Old Style"/>
          <w:sz w:val="24"/>
          <w:szCs w:val="24"/>
        </w:rPr>
      </w:pPr>
    </w:p>
    <w:p w14:paraId="5B4A461C" w14:textId="69B1F518" w:rsidR="009B17C8" w:rsidRPr="00951FED" w:rsidRDefault="00CB412F" w:rsidP="00951FED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51FED">
        <w:rPr>
          <w:rFonts w:ascii="Bookman Old Style" w:hAnsi="Bookman Old Style"/>
          <w:sz w:val="24"/>
          <w:szCs w:val="24"/>
        </w:rPr>
        <w:t xml:space="preserve">El evento eleccionario </w:t>
      </w:r>
      <w:r w:rsidR="009B17C8" w:rsidRPr="00951FED">
        <w:rPr>
          <w:rFonts w:ascii="Verdana" w:hAnsi="Verdana" w:cs="Arial"/>
          <w:lang w:val="es-MX"/>
        </w:rPr>
        <w:t xml:space="preserve">se llevará a efecto el día </w:t>
      </w:r>
      <w:r w:rsidR="00F47EB6" w:rsidRPr="00951FED">
        <w:rPr>
          <w:rFonts w:ascii="Verdana" w:hAnsi="Verdana" w:cs="Arial"/>
          <w:lang w:val="es-MX"/>
        </w:rPr>
        <w:t xml:space="preserve">sábado </w:t>
      </w:r>
      <w:r w:rsidR="00163C57" w:rsidRPr="00951FED">
        <w:rPr>
          <w:rFonts w:ascii="Verdana" w:hAnsi="Verdana" w:cs="Arial"/>
          <w:lang w:val="es-MX"/>
        </w:rPr>
        <w:t>23 de septiembre</w:t>
      </w:r>
      <w:r w:rsidR="009B17C8" w:rsidRPr="00951FED">
        <w:rPr>
          <w:rFonts w:ascii="Verdana" w:hAnsi="Verdana" w:cs="Arial"/>
          <w:lang w:val="es-MX"/>
        </w:rPr>
        <w:t xml:space="preserve"> de 201</w:t>
      </w:r>
      <w:r w:rsidR="00163C57" w:rsidRPr="00951FED">
        <w:rPr>
          <w:rFonts w:ascii="Verdana" w:hAnsi="Verdana" w:cs="Arial"/>
          <w:lang w:val="es-MX"/>
        </w:rPr>
        <w:t>7</w:t>
      </w:r>
      <w:r w:rsidR="00FD41B4" w:rsidRPr="00951FED">
        <w:rPr>
          <w:rFonts w:ascii="Verdana" w:hAnsi="Verdana" w:cs="Arial"/>
          <w:lang w:val="es-MX"/>
        </w:rPr>
        <w:t xml:space="preserve"> </w:t>
      </w:r>
      <w:r w:rsidR="00005942" w:rsidRPr="00951FED">
        <w:rPr>
          <w:rFonts w:ascii="Verdana" w:hAnsi="Verdana" w:cs="Arial"/>
          <w:lang w:val="es-MX"/>
        </w:rPr>
        <w:t>a las</w:t>
      </w:r>
      <w:r w:rsidR="00951FED" w:rsidRPr="00951FED">
        <w:rPr>
          <w:rFonts w:ascii="Verdana" w:hAnsi="Verdana" w:cs="Arial"/>
          <w:lang w:val="es-MX"/>
        </w:rPr>
        <w:t xml:space="preserve"> 10h00 en el Hotel el hotel Holiday Inn ubicado en la calle Av. De las Américas, junto al Aeropuerto Internacional JJ de Olmedo.</w:t>
      </w:r>
    </w:p>
    <w:p w14:paraId="6B147F52" w14:textId="77777777" w:rsidR="00951FED" w:rsidRPr="00951FED" w:rsidRDefault="00951FED" w:rsidP="00951FED">
      <w:pPr>
        <w:pStyle w:val="Prrafodelista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5B4A461D" w14:textId="18065ADE" w:rsidR="009B17C8" w:rsidRDefault="009B17C8" w:rsidP="009B17C8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 órgano elector es la Asamblea Nacional conformada por los </w:t>
      </w:r>
      <w:r w:rsidR="00163C57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residentes de las Directivas </w:t>
      </w:r>
      <w:r w:rsidR="00163C57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rovinciales </w:t>
      </w:r>
      <w:r w:rsidR="00163C57">
        <w:rPr>
          <w:rFonts w:ascii="Bookman Old Style" w:hAnsi="Bookman Old Style"/>
          <w:sz w:val="24"/>
          <w:szCs w:val="24"/>
        </w:rPr>
        <w:t>y del Exterior</w:t>
      </w:r>
      <w:r w:rsidR="00FD41B4">
        <w:rPr>
          <w:rFonts w:ascii="Bookman Old Style" w:hAnsi="Bookman Old Style"/>
          <w:sz w:val="24"/>
          <w:szCs w:val="24"/>
        </w:rPr>
        <w:t xml:space="preserve"> </w:t>
      </w:r>
      <w:r w:rsidR="00163C57">
        <w:rPr>
          <w:rFonts w:ascii="Bookman Old Style" w:hAnsi="Bookman Old Style"/>
          <w:sz w:val="24"/>
          <w:szCs w:val="24"/>
        </w:rPr>
        <w:t>o sus respectivos delegados</w:t>
      </w:r>
      <w:r>
        <w:rPr>
          <w:rFonts w:ascii="Bookman Old Style" w:hAnsi="Bookman Old Style"/>
          <w:sz w:val="24"/>
          <w:szCs w:val="24"/>
        </w:rPr>
        <w:t>.</w:t>
      </w:r>
    </w:p>
    <w:p w14:paraId="5B4A461E" w14:textId="77777777" w:rsidR="009B17C8" w:rsidRPr="009B17C8" w:rsidRDefault="009B17C8" w:rsidP="009B17C8">
      <w:pPr>
        <w:pStyle w:val="Prrafodelista"/>
        <w:rPr>
          <w:rFonts w:ascii="Bookman Old Style" w:hAnsi="Bookman Old Style"/>
          <w:sz w:val="24"/>
          <w:szCs w:val="24"/>
        </w:rPr>
      </w:pPr>
    </w:p>
    <w:p w14:paraId="5DF8BD23" w14:textId="77777777" w:rsidR="00951FED" w:rsidRDefault="009B17C8" w:rsidP="00721A32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  <w:lang w:val="es-MX"/>
        </w:rPr>
      </w:pPr>
      <w:r w:rsidRPr="00163C57">
        <w:rPr>
          <w:rFonts w:ascii="Bookman Old Style" w:hAnsi="Bookman Old Style"/>
          <w:sz w:val="24"/>
          <w:szCs w:val="24"/>
        </w:rPr>
        <w:t>Los cargos a elegirse corresponden a:</w:t>
      </w:r>
      <w:r w:rsidRPr="00163C57">
        <w:rPr>
          <w:rFonts w:ascii="Bookman Old Style" w:hAnsi="Bookman Old Style"/>
          <w:sz w:val="24"/>
          <w:szCs w:val="24"/>
          <w:lang w:val="es-MX"/>
        </w:rPr>
        <w:tab/>
      </w:r>
    </w:p>
    <w:p w14:paraId="2FD0F74E" w14:textId="69B73CF8" w:rsidR="00163C57" w:rsidRDefault="009B17C8" w:rsidP="00951FED">
      <w:pPr>
        <w:pStyle w:val="Prrafodelista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  <w:lang w:val="es-MX"/>
        </w:rPr>
      </w:pPr>
      <w:r w:rsidRPr="00163C57">
        <w:rPr>
          <w:rFonts w:ascii="Bookman Old Style" w:hAnsi="Bookman Old Style"/>
          <w:sz w:val="24"/>
          <w:szCs w:val="24"/>
          <w:lang w:val="es-MX"/>
        </w:rPr>
        <w:t xml:space="preserve">Presidente y Vicepresidente </w:t>
      </w:r>
      <w:r w:rsidR="00163C57">
        <w:rPr>
          <w:rFonts w:ascii="Bookman Old Style" w:hAnsi="Bookman Old Style"/>
          <w:sz w:val="24"/>
          <w:szCs w:val="24"/>
          <w:lang w:val="es-MX"/>
        </w:rPr>
        <w:t>Nacional del Movimiento CREO.</w:t>
      </w:r>
    </w:p>
    <w:p w14:paraId="35AAD75A" w14:textId="55F24009" w:rsidR="00951FED" w:rsidRDefault="00951FED" w:rsidP="00951FED">
      <w:pPr>
        <w:pStyle w:val="Prrafodelista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sz w:val="24"/>
          <w:szCs w:val="24"/>
          <w:lang w:val="es-MX"/>
        </w:rPr>
        <w:t>Miembros que integran el Consejo Electoral Central</w:t>
      </w:r>
    </w:p>
    <w:p w14:paraId="7EAC2840" w14:textId="77777777" w:rsidR="00163C57" w:rsidRPr="00163C57" w:rsidRDefault="00163C57" w:rsidP="00163C57">
      <w:pPr>
        <w:pStyle w:val="Prrafodelista"/>
        <w:rPr>
          <w:rFonts w:ascii="Bookman Old Style" w:hAnsi="Bookman Old Style"/>
          <w:sz w:val="24"/>
          <w:szCs w:val="24"/>
          <w:lang w:val="es-MX"/>
        </w:rPr>
      </w:pPr>
    </w:p>
    <w:p w14:paraId="5B4A4627" w14:textId="09430023" w:rsidR="009B17C8" w:rsidRDefault="00163C57" w:rsidP="0026144C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26144C" w:rsidRPr="0026144C">
        <w:rPr>
          <w:rFonts w:ascii="Bookman Old Style" w:hAnsi="Bookman Old Style"/>
          <w:sz w:val="24"/>
          <w:szCs w:val="24"/>
        </w:rPr>
        <w:t>as candidaturas se presentarán</w:t>
      </w:r>
      <w:r w:rsidR="00FD41B4">
        <w:rPr>
          <w:rFonts w:ascii="Bookman Old Style" w:hAnsi="Bookman Old Style"/>
          <w:sz w:val="24"/>
          <w:szCs w:val="24"/>
        </w:rPr>
        <w:t xml:space="preserve"> por su respectivo PROPONENTE</w:t>
      </w:r>
      <w:r w:rsidR="0026144C" w:rsidRPr="0026144C">
        <w:rPr>
          <w:rFonts w:ascii="Bookman Old Style" w:hAnsi="Bookman Old Style"/>
          <w:sz w:val="24"/>
          <w:szCs w:val="24"/>
        </w:rPr>
        <w:t xml:space="preserve">, el mismo día de la sesión, de forma verbal, acompañando por escrito el </w:t>
      </w:r>
      <w:r w:rsidR="0026144C" w:rsidRPr="0029480E">
        <w:rPr>
          <w:rFonts w:ascii="Bookman Old Style" w:hAnsi="Bookman Old Style"/>
          <w:b/>
          <w:sz w:val="24"/>
          <w:szCs w:val="24"/>
        </w:rPr>
        <w:t>formulario de inscripción</w:t>
      </w:r>
      <w:r w:rsidR="0026144C" w:rsidRPr="0026144C">
        <w:rPr>
          <w:rFonts w:ascii="Bookman Old Style" w:hAnsi="Bookman Old Style"/>
          <w:sz w:val="24"/>
          <w:szCs w:val="24"/>
        </w:rPr>
        <w:t xml:space="preserve"> y los documentos que acrediten el cumplimiento de los requisitos </w:t>
      </w:r>
      <w:r w:rsidR="00951FED">
        <w:rPr>
          <w:rFonts w:ascii="Bookman Old Style" w:hAnsi="Bookman Old Style"/>
          <w:sz w:val="24"/>
          <w:szCs w:val="24"/>
        </w:rPr>
        <w:t>determinados en los artículos 51</w:t>
      </w:r>
      <w:r w:rsidR="0026144C" w:rsidRPr="0026144C">
        <w:rPr>
          <w:rFonts w:ascii="Bookman Old Style" w:hAnsi="Bookman Old Style"/>
          <w:sz w:val="24"/>
          <w:szCs w:val="24"/>
        </w:rPr>
        <w:t xml:space="preserve"> y 5</w:t>
      </w:r>
      <w:r w:rsidR="00951FED">
        <w:rPr>
          <w:rFonts w:ascii="Bookman Old Style" w:hAnsi="Bookman Old Style"/>
          <w:sz w:val="24"/>
          <w:szCs w:val="24"/>
        </w:rPr>
        <w:t>4</w:t>
      </w:r>
      <w:r w:rsidR="0026144C" w:rsidRPr="0026144C">
        <w:rPr>
          <w:rFonts w:ascii="Bookman Old Style" w:hAnsi="Bookman Old Style"/>
          <w:sz w:val="24"/>
          <w:szCs w:val="24"/>
        </w:rPr>
        <w:t xml:space="preserve"> del Reglamento de Elecciones del Movimiento CREO.  </w:t>
      </w:r>
    </w:p>
    <w:p w14:paraId="5B4A4628" w14:textId="77777777" w:rsidR="0026144C" w:rsidRDefault="0026144C" w:rsidP="0026144C">
      <w:pPr>
        <w:pStyle w:val="Prrafodelista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5B4A4629" w14:textId="54F82C4D" w:rsidR="0026144C" w:rsidRPr="007A24E1" w:rsidRDefault="0026144C" w:rsidP="0026144C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A24E1">
        <w:rPr>
          <w:rFonts w:ascii="Bookman Old Style" w:hAnsi="Bookman Old Style"/>
          <w:sz w:val="24"/>
          <w:szCs w:val="24"/>
        </w:rPr>
        <w:t>La sesión se instalará en el lugar, fecha y hora determinados en la convocatoria, una vez que los Secretarios de los Órganos Elector (Asamblea) y Electoral (CEC) verifi</w:t>
      </w:r>
      <w:r w:rsidR="00FD41B4" w:rsidRPr="007A24E1">
        <w:rPr>
          <w:rFonts w:ascii="Bookman Old Style" w:hAnsi="Bookman Old Style"/>
          <w:sz w:val="24"/>
          <w:szCs w:val="24"/>
        </w:rPr>
        <w:t>quen</w:t>
      </w:r>
      <w:r w:rsidRPr="007A24E1">
        <w:rPr>
          <w:rFonts w:ascii="Bookman Old Style" w:hAnsi="Bookman Old Style"/>
          <w:sz w:val="24"/>
          <w:szCs w:val="24"/>
        </w:rPr>
        <w:t xml:space="preserve"> el cumplimiento del quórum reglamentario de los mismos. El quórum requerido en ambos casos </w:t>
      </w:r>
      <w:r w:rsidR="00623130" w:rsidRPr="007A24E1">
        <w:rPr>
          <w:rFonts w:ascii="Bookman Old Style" w:hAnsi="Bookman Old Style"/>
          <w:sz w:val="24"/>
          <w:szCs w:val="24"/>
        </w:rPr>
        <w:t xml:space="preserve">para </w:t>
      </w:r>
      <w:r w:rsidR="00623130" w:rsidRPr="007A24E1">
        <w:rPr>
          <w:rFonts w:ascii="Bookman Old Style" w:hAnsi="Bookman Old Style"/>
          <w:sz w:val="24"/>
          <w:szCs w:val="24"/>
          <w:lang w:val="es-MX"/>
        </w:rPr>
        <w:t>instalar la sesión, como para adoptar resoluciones es el de</w:t>
      </w:r>
      <w:r w:rsidR="00623130" w:rsidRPr="007A24E1">
        <w:rPr>
          <w:rFonts w:ascii="Verdana" w:hAnsi="Verdana"/>
          <w:sz w:val="24"/>
          <w:szCs w:val="24"/>
          <w:lang w:val="es-MX"/>
        </w:rPr>
        <w:t xml:space="preserve"> </w:t>
      </w:r>
      <w:r w:rsidR="00623130" w:rsidRPr="007A24E1">
        <w:rPr>
          <w:rFonts w:ascii="Bookman Old Style" w:hAnsi="Bookman Old Style"/>
          <w:sz w:val="24"/>
          <w:szCs w:val="24"/>
        </w:rPr>
        <w:t xml:space="preserve">la mitad </w:t>
      </w:r>
      <w:r w:rsidR="00B51DC5" w:rsidRPr="007A24E1">
        <w:rPr>
          <w:rFonts w:ascii="Bookman Old Style" w:hAnsi="Bookman Old Style"/>
          <w:sz w:val="24"/>
          <w:szCs w:val="24"/>
        </w:rPr>
        <w:t>más</w:t>
      </w:r>
      <w:r w:rsidR="00623130" w:rsidRPr="007A24E1">
        <w:rPr>
          <w:rFonts w:ascii="Bookman Old Style" w:hAnsi="Bookman Old Style"/>
          <w:sz w:val="24"/>
          <w:szCs w:val="24"/>
        </w:rPr>
        <w:t xml:space="preserve"> uno de la totalidad de los miembros del respectivo órgano.</w:t>
      </w:r>
      <w:r w:rsidR="0029480E" w:rsidRPr="007A24E1">
        <w:rPr>
          <w:rFonts w:ascii="Bookman Old Style" w:hAnsi="Bookman Old Style"/>
          <w:sz w:val="24"/>
          <w:szCs w:val="24"/>
        </w:rPr>
        <w:t xml:space="preserve"> Se concederá la palabra según el orden que se lo hubiere solicitado, este control estará a cargo de la Secretaria del Órgano Electoral.</w:t>
      </w:r>
    </w:p>
    <w:p w14:paraId="5B4A462A" w14:textId="77777777" w:rsidR="0026144C" w:rsidRPr="0026144C" w:rsidRDefault="0026144C" w:rsidP="0026144C">
      <w:pPr>
        <w:pStyle w:val="Prrafodelista"/>
        <w:rPr>
          <w:rFonts w:ascii="Bookman Old Style" w:hAnsi="Bookman Old Style"/>
          <w:sz w:val="24"/>
          <w:szCs w:val="24"/>
        </w:rPr>
      </w:pPr>
    </w:p>
    <w:p w14:paraId="5B4A462B" w14:textId="0C85EA63" w:rsidR="0026144C" w:rsidRDefault="0026144C" w:rsidP="0026144C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6144C">
        <w:rPr>
          <w:rFonts w:ascii="Bookman Old Style" w:hAnsi="Bookman Old Style"/>
          <w:sz w:val="24"/>
          <w:szCs w:val="24"/>
        </w:rPr>
        <w:t>La sesión será presidida conjuntamente por el Presidente del Órgano Elector y el Presidente del respectivo Órgano Electoral.</w:t>
      </w:r>
      <w:r w:rsidR="001236A4">
        <w:rPr>
          <w:rFonts w:ascii="Bookman Old Style" w:hAnsi="Bookman Old Style"/>
          <w:sz w:val="24"/>
          <w:szCs w:val="24"/>
        </w:rPr>
        <w:t xml:space="preserve"> </w:t>
      </w:r>
    </w:p>
    <w:p w14:paraId="5B4A462C" w14:textId="77777777" w:rsidR="00095117" w:rsidRDefault="00095117" w:rsidP="00095117">
      <w:pPr>
        <w:pStyle w:val="Sinespaciado"/>
        <w:ind w:left="360"/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5B4A462D" w14:textId="77777777" w:rsidR="00B97E87" w:rsidRDefault="00623130" w:rsidP="00B97E87">
      <w:pPr>
        <w:pStyle w:val="Sinespaciad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095117">
        <w:rPr>
          <w:rFonts w:ascii="Bookman Old Style" w:hAnsi="Bookman Old Style"/>
          <w:sz w:val="24"/>
          <w:szCs w:val="24"/>
          <w:lang w:val="es-MX"/>
        </w:rPr>
        <w:t xml:space="preserve">Las votaciones para la elección de miembros de los órganos directivos y de los demás órganos colegiados serán </w:t>
      </w:r>
      <w:r w:rsidR="00095117">
        <w:rPr>
          <w:rFonts w:ascii="Bookman Old Style" w:hAnsi="Bookman Old Style"/>
          <w:sz w:val="24"/>
          <w:szCs w:val="24"/>
          <w:lang w:val="es-MX"/>
        </w:rPr>
        <w:t xml:space="preserve">efectuadas de manera nominal mediante la expresión verbal de </w:t>
      </w:r>
      <w:r w:rsidR="008C3308">
        <w:rPr>
          <w:rFonts w:ascii="Bookman Old Style" w:hAnsi="Bookman Old Style"/>
          <w:sz w:val="24"/>
          <w:szCs w:val="24"/>
          <w:lang w:val="es-MX"/>
        </w:rPr>
        <w:t xml:space="preserve">la voluntad de </w:t>
      </w:r>
      <w:r w:rsidR="00095117">
        <w:rPr>
          <w:rFonts w:ascii="Bookman Old Style" w:hAnsi="Bookman Old Style"/>
          <w:sz w:val="24"/>
          <w:szCs w:val="24"/>
          <w:lang w:val="es-MX"/>
        </w:rPr>
        <w:t>cada delegado.</w:t>
      </w:r>
    </w:p>
    <w:p w14:paraId="5B4A462E" w14:textId="77777777" w:rsidR="00095117" w:rsidRDefault="00095117" w:rsidP="00095117">
      <w:pPr>
        <w:pStyle w:val="Sinespaciado"/>
        <w:ind w:left="360"/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5B4A462F" w14:textId="77777777" w:rsidR="00623130" w:rsidRPr="00623130" w:rsidRDefault="00623130" w:rsidP="00623130">
      <w:pPr>
        <w:pStyle w:val="Sinespaciad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623130">
        <w:rPr>
          <w:rFonts w:ascii="Bookman Old Style" w:hAnsi="Bookman Old Style"/>
          <w:sz w:val="24"/>
          <w:szCs w:val="24"/>
          <w:lang w:val="es-MX"/>
        </w:rPr>
        <w:t>Las resoluciones de la Asamblea Nacional se adoptarán por mayoría simple, computando los votos de acuerdo a las siguientes reglas:</w:t>
      </w:r>
    </w:p>
    <w:p w14:paraId="5B4A4630" w14:textId="77777777" w:rsidR="00623130" w:rsidRPr="00623130" w:rsidRDefault="00623130" w:rsidP="00623130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5B4A4631" w14:textId="77777777" w:rsidR="00623130" w:rsidRPr="00623130" w:rsidRDefault="00623130" w:rsidP="00623130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623130">
        <w:rPr>
          <w:rFonts w:ascii="Bookman Old Style" w:hAnsi="Bookman Old Style"/>
          <w:sz w:val="24"/>
          <w:szCs w:val="24"/>
          <w:lang w:val="es-MX"/>
        </w:rPr>
        <w:t>Sólo las circunscripciones provinciales y del exterior representadas por sus respectivos delegados ante la Asamblea Nacional tendrán derecho a voto;</w:t>
      </w:r>
    </w:p>
    <w:p w14:paraId="5B4A4632" w14:textId="77777777" w:rsidR="00384CF5" w:rsidRDefault="00623130" w:rsidP="00623130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623130">
        <w:rPr>
          <w:rFonts w:ascii="Bookman Old Style" w:hAnsi="Bookman Old Style"/>
          <w:sz w:val="24"/>
          <w:szCs w:val="24"/>
          <w:lang w:val="es-ES"/>
        </w:rPr>
        <w:t xml:space="preserve">Cada delegado tendrá un número de votos equivalente al número de electores empadronados en la correspondiente circunscripción a la que representa </w:t>
      </w:r>
      <w:r w:rsidRPr="00623130">
        <w:rPr>
          <w:rFonts w:ascii="Bookman Old Style" w:hAnsi="Bookman Old Style"/>
          <w:sz w:val="24"/>
          <w:szCs w:val="24"/>
          <w:lang w:val="es-ES"/>
        </w:rPr>
        <w:lastRenderedPageBreak/>
        <w:t xml:space="preserve">según </w:t>
      </w:r>
      <w:r w:rsidRPr="00623130">
        <w:rPr>
          <w:rFonts w:ascii="Bookman Old Style" w:hAnsi="Bookman Old Style"/>
          <w:sz w:val="24"/>
          <w:szCs w:val="24"/>
          <w:lang w:val="es-MX"/>
        </w:rPr>
        <w:t>el Registro Electoral del Consejo Nacional Electoral utilizado en la última elección pluripersonal de carácter nacional y de acuerdo al presente reglamento</w:t>
      </w:r>
      <w:r w:rsidR="00384CF5">
        <w:rPr>
          <w:rFonts w:ascii="Bookman Old Style" w:hAnsi="Bookman Old Style"/>
          <w:sz w:val="24"/>
          <w:szCs w:val="24"/>
          <w:lang w:val="es-MX"/>
        </w:rPr>
        <w:t xml:space="preserve">. </w:t>
      </w:r>
      <w:r w:rsidRPr="00384CF5">
        <w:rPr>
          <w:rFonts w:ascii="Bookman Old Style" w:hAnsi="Bookman Old Style"/>
          <w:sz w:val="24"/>
          <w:szCs w:val="24"/>
          <w:lang w:val="es-MX"/>
        </w:rPr>
        <w:t>En consecuencia, cada delegado tendrá un voto base más un voto adicional por cada trescientos mil de dichos empadronados y más un voto por la fracción restante si ésta supera los doscientos mil empadronados;</w:t>
      </w:r>
    </w:p>
    <w:p w14:paraId="5B4A4633" w14:textId="77777777" w:rsidR="00623130" w:rsidRPr="00384CF5" w:rsidRDefault="00384CF5" w:rsidP="00623130">
      <w:pPr>
        <w:pStyle w:val="Sinespaciado"/>
        <w:numPr>
          <w:ilvl w:val="0"/>
          <w:numId w:val="2"/>
        </w:numPr>
        <w:jc w:val="both"/>
        <w:rPr>
          <w:rFonts w:ascii="Verdana" w:hAnsi="Verdana"/>
          <w:lang w:val="es-MX"/>
        </w:rPr>
      </w:pPr>
      <w:r w:rsidRPr="00384CF5">
        <w:rPr>
          <w:rFonts w:ascii="Bookman Old Style" w:hAnsi="Bookman Old Style"/>
          <w:sz w:val="24"/>
          <w:szCs w:val="24"/>
          <w:lang w:val="es-MX"/>
        </w:rPr>
        <w:t xml:space="preserve">El cuadro </w:t>
      </w:r>
      <w:r>
        <w:rPr>
          <w:rFonts w:ascii="Bookman Old Style" w:hAnsi="Bookman Old Style"/>
          <w:sz w:val="24"/>
          <w:szCs w:val="24"/>
          <w:lang w:val="es-MX"/>
        </w:rPr>
        <w:t xml:space="preserve">que se encuentra vigente </w:t>
      </w:r>
      <w:r w:rsidRPr="00384CF5">
        <w:rPr>
          <w:rFonts w:ascii="Bookman Old Style" w:hAnsi="Bookman Old Style"/>
          <w:sz w:val="24"/>
          <w:szCs w:val="24"/>
          <w:lang w:val="es-MX"/>
        </w:rPr>
        <w:t xml:space="preserve">con </w:t>
      </w:r>
      <w:r w:rsidR="00623130" w:rsidRPr="00384CF5">
        <w:rPr>
          <w:rFonts w:ascii="Bookman Old Style" w:hAnsi="Bookman Old Style"/>
          <w:sz w:val="24"/>
          <w:szCs w:val="24"/>
          <w:lang w:val="es-MX"/>
        </w:rPr>
        <w:t>el número de votos que corresponde a cada circunscripción representada por su respectivo delegado ante la Asamblea Nacional</w:t>
      </w:r>
      <w:r>
        <w:rPr>
          <w:rFonts w:ascii="Bookman Old Style" w:hAnsi="Bookman Old Style"/>
          <w:sz w:val="24"/>
          <w:szCs w:val="24"/>
          <w:lang w:val="es-MX"/>
        </w:rPr>
        <w:t xml:space="preserve"> es el siguiente:</w:t>
      </w:r>
      <w:r w:rsidR="00623130" w:rsidRPr="00384CF5">
        <w:rPr>
          <w:rFonts w:ascii="Bookman Old Style" w:hAnsi="Bookman Old Style"/>
          <w:sz w:val="24"/>
          <w:szCs w:val="24"/>
          <w:lang w:val="es-MX"/>
        </w:rPr>
        <w:t xml:space="preserve"> </w:t>
      </w:r>
    </w:p>
    <w:p w14:paraId="5B4A4634" w14:textId="77777777" w:rsidR="00384CF5" w:rsidRPr="00384CF5" w:rsidRDefault="00384CF5" w:rsidP="00384CF5">
      <w:pPr>
        <w:pStyle w:val="Sinespaciado"/>
        <w:ind w:left="720"/>
        <w:jc w:val="both"/>
        <w:rPr>
          <w:rFonts w:ascii="Verdana" w:hAnsi="Verdana"/>
          <w:lang w:val="es-MX"/>
        </w:rPr>
      </w:pPr>
    </w:p>
    <w:tbl>
      <w:tblPr>
        <w:tblW w:w="4746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448"/>
        <w:gridCol w:w="1040"/>
        <w:gridCol w:w="1731"/>
        <w:gridCol w:w="2231"/>
        <w:gridCol w:w="1159"/>
      </w:tblGrid>
      <w:tr w:rsidR="00623130" w:rsidRPr="004D31BE" w14:paraId="5B4A463B" w14:textId="77777777" w:rsidTr="00B51DC5">
        <w:trPr>
          <w:trHeight w:val="298"/>
        </w:trPr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Circunscripción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Electores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Voto Base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Votos Adicionales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Voto adicional por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TOTAL</w:t>
            </w:r>
          </w:p>
        </w:tc>
      </w:tr>
      <w:tr w:rsidR="00623130" w:rsidRPr="004D31BE" w14:paraId="5B4A4642" w14:textId="77777777" w:rsidTr="00B51DC5">
        <w:trPr>
          <w:trHeight w:val="313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3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por cada 300.000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4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fracción de 200.000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4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623130" w:rsidRPr="004D31BE" w14:paraId="5B4A4649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43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Azuay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4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551291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4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</w:t>
            </w:r>
          </w:p>
        </w:tc>
      </w:tr>
      <w:tr w:rsidR="00623130" w:rsidRPr="004D31BE" w14:paraId="5B4A4650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4A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Bolívar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B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144919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4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4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57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51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Cañar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2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200070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5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5E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58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Carchi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9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132138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5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5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65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5F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Chimborazo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0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366085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6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</w:tr>
      <w:tr w:rsidR="00623130" w:rsidRPr="004D31BE" w14:paraId="5B4A466C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66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Cotopaxi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7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301827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6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</w:tr>
      <w:tr w:rsidR="00623130" w:rsidRPr="004D31BE" w14:paraId="5B4A4673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6D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El Oro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E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438152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6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7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</w:tr>
      <w:tr w:rsidR="00623130" w:rsidRPr="004D31BE" w14:paraId="5B4A467A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74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Esmeraldas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5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340623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7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</w:tr>
      <w:tr w:rsidR="00623130" w:rsidRPr="004D31BE" w14:paraId="5B4A4681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7B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Galápagos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C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15726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7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8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88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82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Guayas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3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2509405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8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9</w:t>
            </w:r>
          </w:p>
        </w:tc>
      </w:tr>
      <w:tr w:rsidR="00623130" w:rsidRPr="004D31BE" w14:paraId="5B4A468F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89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Imbabura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A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303413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8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8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</w:tr>
      <w:tr w:rsidR="00623130" w:rsidRPr="004D31BE" w14:paraId="5B4A4696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90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Loja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1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335800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9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</w:tr>
      <w:tr w:rsidR="00623130" w:rsidRPr="004D31BE" w14:paraId="5B4A469D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97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Los Ríos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8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536194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9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</w:t>
            </w:r>
          </w:p>
        </w:tc>
      </w:tr>
      <w:tr w:rsidR="00623130" w:rsidRPr="004D31BE" w14:paraId="5B4A46A4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9E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Manabí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9F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1028281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A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4</w:t>
            </w:r>
          </w:p>
        </w:tc>
      </w:tr>
      <w:tr w:rsidR="00623130" w:rsidRPr="004D31BE" w14:paraId="5B4A46AB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A5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Morona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6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94510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A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B2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AC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Napo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D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61817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A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B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B9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B3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Orellana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4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73871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B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C0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BA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Pastaza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B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53232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B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B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C7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C1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Pichincha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2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1849985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C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7</w:t>
            </w:r>
          </w:p>
        </w:tc>
      </w:tr>
      <w:tr w:rsidR="00623130" w:rsidRPr="004D31BE" w14:paraId="5B4A46CE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C8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Santa Elena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9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186422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C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C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D5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CF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Santo Domingo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0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262490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D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DC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D6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Sucumbíos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7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103992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A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D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E3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DD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Tungurahua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E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391715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D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1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E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EA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E4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Zamora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5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63223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8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E9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F1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EB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América Latina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C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13813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EF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F0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F8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F2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lastRenderedPageBreak/>
              <w:t>EEUU - Canadá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3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33582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6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F7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6FF" w14:textId="77777777" w:rsidTr="00B51DC5">
        <w:trPr>
          <w:trHeight w:val="298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F9" w14:textId="77777777" w:rsidR="00623130" w:rsidRPr="004D31BE" w:rsidRDefault="00623130" w:rsidP="00D6349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Europa - Asia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A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137189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B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C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6FD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6FE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</w:tr>
      <w:tr w:rsidR="00623130" w:rsidRPr="004D31BE" w14:paraId="5B4A4706" w14:textId="77777777" w:rsidTr="00B51DC5">
        <w:trPr>
          <w:trHeight w:val="313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700" w14:textId="77777777" w:rsidR="00623130" w:rsidRPr="004D31BE" w:rsidRDefault="00623130" w:rsidP="00D63491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01" w14:textId="77777777" w:rsidR="00623130" w:rsidRPr="004D31BE" w:rsidRDefault="00623130" w:rsidP="00D6349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10529765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02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03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04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4705" w14:textId="77777777" w:rsidR="00623130" w:rsidRPr="004D31BE" w:rsidRDefault="00623130" w:rsidP="00D6349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4D31B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C"/>
              </w:rPr>
              <w:t>54</w:t>
            </w:r>
          </w:p>
        </w:tc>
      </w:tr>
    </w:tbl>
    <w:p w14:paraId="5B4A4707" w14:textId="77777777" w:rsidR="00623130" w:rsidRDefault="00623130" w:rsidP="00623130">
      <w:pPr>
        <w:pStyle w:val="Sinespaciado"/>
        <w:jc w:val="both"/>
        <w:rPr>
          <w:rFonts w:ascii="Verdana" w:hAnsi="Verdana"/>
          <w:highlight w:val="yellow"/>
          <w:lang w:val="es-MX"/>
        </w:rPr>
      </w:pPr>
    </w:p>
    <w:p w14:paraId="5B4A4708" w14:textId="77777777" w:rsidR="007F667A" w:rsidRDefault="007F667A" w:rsidP="007F667A">
      <w:pPr>
        <w:pStyle w:val="Sinespaciado"/>
        <w:numPr>
          <w:ilvl w:val="0"/>
          <w:numId w:val="1"/>
        </w:numPr>
        <w:tabs>
          <w:tab w:val="left" w:pos="1134"/>
        </w:tabs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Presentadas las candidaturas, </w:t>
      </w:r>
      <w:r w:rsidRPr="007F259A">
        <w:rPr>
          <w:rFonts w:ascii="Verdana" w:hAnsi="Verdana"/>
          <w:lang w:val="es-MX"/>
        </w:rPr>
        <w:t>el</w:t>
      </w:r>
      <w:r w:rsidRPr="007F259A">
        <w:rPr>
          <w:rFonts w:ascii="Verdana" w:hAnsi="Verdana"/>
          <w:lang w:val="es-EC"/>
        </w:rPr>
        <w:t xml:space="preserve"> respectivo Órgano Electoral</w:t>
      </w:r>
      <w:r w:rsidRPr="007F25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(CEC) </w:t>
      </w:r>
      <w:r w:rsidRPr="007F259A">
        <w:rPr>
          <w:rFonts w:ascii="Verdana" w:hAnsi="Verdana"/>
          <w:lang w:val="es-MX"/>
        </w:rPr>
        <w:t xml:space="preserve">procederá </w:t>
      </w:r>
      <w:r>
        <w:rPr>
          <w:rFonts w:ascii="Verdana" w:hAnsi="Verdana"/>
          <w:lang w:val="es-MX"/>
        </w:rPr>
        <w:t>en la</w:t>
      </w:r>
      <w:r w:rsidRPr="007F259A">
        <w:rPr>
          <w:rFonts w:ascii="Verdana" w:hAnsi="Verdana"/>
          <w:lang w:val="es-MX"/>
        </w:rPr>
        <w:t xml:space="preserve"> misma sesión, a calificar a las listas que hayan sido presentadas y a los candidatos que las integran.</w:t>
      </w:r>
    </w:p>
    <w:p w14:paraId="5B4A4709" w14:textId="77777777" w:rsidR="007F667A" w:rsidRPr="007F259A" w:rsidRDefault="007F667A" w:rsidP="007F667A">
      <w:pPr>
        <w:pStyle w:val="Sinespaciado"/>
        <w:tabs>
          <w:tab w:val="left" w:pos="1134"/>
        </w:tabs>
        <w:ind w:left="360"/>
        <w:jc w:val="both"/>
        <w:rPr>
          <w:rFonts w:ascii="Verdana" w:hAnsi="Verdana"/>
          <w:lang w:val="es-MX"/>
        </w:rPr>
      </w:pPr>
    </w:p>
    <w:p w14:paraId="5B4A470A" w14:textId="62611B68" w:rsidR="00623130" w:rsidRDefault="007F667A" w:rsidP="00623130">
      <w:pPr>
        <w:pStyle w:val="Sinespaciado"/>
        <w:numPr>
          <w:ilvl w:val="0"/>
          <w:numId w:val="1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En caso de objeciones, las mismas serán resueltas por el órgano electora</w:t>
      </w:r>
      <w:r w:rsidR="00163C57">
        <w:rPr>
          <w:rFonts w:ascii="Verdana" w:hAnsi="Verdana"/>
          <w:lang w:val="es-MX"/>
        </w:rPr>
        <w:t>l</w:t>
      </w:r>
      <w:r>
        <w:rPr>
          <w:rFonts w:ascii="Verdana" w:hAnsi="Verdana"/>
          <w:lang w:val="es-MX"/>
        </w:rPr>
        <w:t xml:space="preserve"> en la misma sesión.</w:t>
      </w:r>
    </w:p>
    <w:p w14:paraId="5B4A470B" w14:textId="77777777" w:rsidR="00E64DAE" w:rsidRDefault="00E64DAE" w:rsidP="00E64DAE">
      <w:pPr>
        <w:pStyle w:val="Sinespaciado"/>
        <w:ind w:left="360"/>
        <w:jc w:val="both"/>
        <w:rPr>
          <w:rFonts w:ascii="Verdana" w:hAnsi="Verdana"/>
          <w:lang w:val="es-MX"/>
        </w:rPr>
      </w:pPr>
    </w:p>
    <w:p w14:paraId="5B4A470C" w14:textId="1D4A100D" w:rsidR="00E64DAE" w:rsidRDefault="00E64DAE" w:rsidP="00E64DAE">
      <w:pPr>
        <w:pStyle w:val="Sinespaciado"/>
        <w:numPr>
          <w:ilvl w:val="0"/>
          <w:numId w:val="1"/>
        </w:numPr>
        <w:jc w:val="both"/>
        <w:rPr>
          <w:rFonts w:ascii="Verdana" w:hAnsi="Verdana"/>
          <w:lang w:val="es-MX"/>
        </w:rPr>
      </w:pPr>
      <w:r w:rsidRPr="00E64DAE">
        <w:rPr>
          <w:rFonts w:ascii="Verdana" w:hAnsi="Verdana"/>
          <w:lang w:val="es-MX"/>
        </w:rPr>
        <w:t>Una vez calificada</w:t>
      </w:r>
      <w:r w:rsidR="000D25C6">
        <w:rPr>
          <w:rFonts w:ascii="Verdana" w:hAnsi="Verdana"/>
          <w:lang w:val="es-MX"/>
        </w:rPr>
        <w:t>s</w:t>
      </w:r>
      <w:r w:rsidRPr="00E64DAE">
        <w:rPr>
          <w:rFonts w:ascii="Verdana" w:hAnsi="Verdana"/>
          <w:lang w:val="es-MX"/>
        </w:rPr>
        <w:t xml:space="preserve"> las listas en la misma sesión se procederá a tomar la votación de los miembros del Órgano Elector. El respectivo Órgano Electoral verificará y computará la votación.</w:t>
      </w:r>
      <w:r w:rsidR="00FD41B4">
        <w:rPr>
          <w:rFonts w:ascii="Verdana" w:hAnsi="Verdana"/>
          <w:lang w:val="es-MX"/>
        </w:rPr>
        <w:t xml:space="preserve">  </w:t>
      </w:r>
    </w:p>
    <w:p w14:paraId="5B4A470D" w14:textId="77777777" w:rsidR="00E64DAE" w:rsidRDefault="00E64DAE" w:rsidP="00E64DAE">
      <w:pPr>
        <w:pStyle w:val="Sinespaciado"/>
        <w:jc w:val="both"/>
        <w:rPr>
          <w:rFonts w:ascii="Verdana" w:hAnsi="Verdana"/>
          <w:lang w:val="es-MX"/>
        </w:rPr>
      </w:pPr>
    </w:p>
    <w:p w14:paraId="5B4A470E" w14:textId="6D042F40" w:rsidR="00095117" w:rsidRDefault="0029480E" w:rsidP="0029480E">
      <w:pPr>
        <w:pStyle w:val="Sinespaciado"/>
        <w:numPr>
          <w:ilvl w:val="0"/>
          <w:numId w:val="1"/>
        </w:numPr>
        <w:jc w:val="both"/>
        <w:rPr>
          <w:rFonts w:ascii="Verdana" w:hAnsi="Verdana"/>
          <w:lang w:val="es-MX"/>
        </w:rPr>
      </w:pPr>
      <w:r w:rsidRPr="00095117">
        <w:rPr>
          <w:rFonts w:ascii="Verdana" w:hAnsi="Verdana"/>
          <w:lang w:val="es-MX"/>
        </w:rPr>
        <w:t>Los resultados serán p</w:t>
      </w:r>
      <w:r w:rsidR="00B77F9F">
        <w:rPr>
          <w:rFonts w:ascii="Verdana" w:hAnsi="Verdana"/>
          <w:lang w:val="es-MX"/>
        </w:rPr>
        <w:t>ublicados</w:t>
      </w:r>
      <w:r w:rsidRPr="00095117">
        <w:rPr>
          <w:rFonts w:ascii="Verdana" w:hAnsi="Verdana"/>
          <w:lang w:val="es-MX"/>
        </w:rPr>
        <w:t xml:space="preserve"> por la Secretaria del Órgano Elector</w:t>
      </w:r>
      <w:r w:rsidR="00F47EB6" w:rsidRPr="00095117">
        <w:rPr>
          <w:rFonts w:ascii="Verdana" w:hAnsi="Verdana"/>
          <w:lang w:val="es-MX"/>
        </w:rPr>
        <w:t>al</w:t>
      </w:r>
      <w:r w:rsidR="00095117">
        <w:rPr>
          <w:rFonts w:ascii="Verdana" w:hAnsi="Verdana"/>
          <w:lang w:val="es-MX"/>
        </w:rPr>
        <w:t>.</w:t>
      </w:r>
    </w:p>
    <w:p w14:paraId="5B4A470F" w14:textId="77777777" w:rsidR="0029480E" w:rsidRPr="00095117" w:rsidRDefault="0029480E" w:rsidP="00095117">
      <w:pPr>
        <w:pStyle w:val="Sinespaciado"/>
        <w:ind w:left="360"/>
        <w:jc w:val="both"/>
        <w:rPr>
          <w:rFonts w:ascii="Verdana" w:hAnsi="Verdana"/>
          <w:lang w:val="es-MX"/>
        </w:rPr>
      </w:pPr>
    </w:p>
    <w:p w14:paraId="5B4A4710" w14:textId="77777777" w:rsidR="00E3340A" w:rsidRDefault="000909B9" w:rsidP="00E3340A">
      <w:pPr>
        <w:pStyle w:val="Sinespaciado"/>
        <w:numPr>
          <w:ilvl w:val="0"/>
          <w:numId w:val="1"/>
        </w:numPr>
        <w:jc w:val="both"/>
        <w:rPr>
          <w:rFonts w:ascii="Verdana" w:hAnsi="Verdana"/>
          <w:lang w:val="es-MX"/>
        </w:rPr>
      </w:pPr>
      <w:r w:rsidRPr="0029480E">
        <w:rPr>
          <w:rFonts w:ascii="Verdana" w:hAnsi="Verdana"/>
          <w:lang w:val="es-MX"/>
        </w:rPr>
        <w:t xml:space="preserve">Los resultados </w:t>
      </w:r>
      <w:r w:rsidR="0029480E" w:rsidRPr="0029480E">
        <w:rPr>
          <w:rFonts w:ascii="Verdana" w:hAnsi="Verdana"/>
          <w:lang w:val="es-MX"/>
        </w:rPr>
        <w:t xml:space="preserve">de la elección </w:t>
      </w:r>
      <w:r w:rsidRPr="0029480E">
        <w:rPr>
          <w:rFonts w:ascii="Verdana" w:hAnsi="Verdana"/>
          <w:lang w:val="es-MX"/>
        </w:rPr>
        <w:t>constarán en la respectiva Acta suscrita por triplicado</w:t>
      </w:r>
      <w:r w:rsidR="0029480E" w:rsidRPr="0029480E">
        <w:rPr>
          <w:rFonts w:ascii="Verdana" w:hAnsi="Verdana"/>
          <w:lang w:val="es-MX"/>
        </w:rPr>
        <w:t xml:space="preserve"> por los miembros de los Órganos Elector y Electoral</w:t>
      </w:r>
      <w:r w:rsidRPr="0029480E">
        <w:rPr>
          <w:rFonts w:ascii="Verdana" w:hAnsi="Verdana"/>
          <w:lang w:val="es-MX"/>
        </w:rPr>
        <w:t>.</w:t>
      </w:r>
    </w:p>
    <w:p w14:paraId="5B4A4711" w14:textId="77777777" w:rsidR="00B77F9F" w:rsidRDefault="00B77F9F" w:rsidP="00B77F9F">
      <w:pPr>
        <w:pStyle w:val="Sinespaciado"/>
        <w:ind w:left="360"/>
        <w:jc w:val="both"/>
        <w:rPr>
          <w:rFonts w:ascii="Verdana" w:hAnsi="Verdana"/>
          <w:lang w:val="es-MX"/>
        </w:rPr>
      </w:pPr>
    </w:p>
    <w:p w14:paraId="5B4A4712" w14:textId="77777777" w:rsidR="00B77F9F" w:rsidRDefault="00B77F9F" w:rsidP="00B77F9F">
      <w:pPr>
        <w:pStyle w:val="Sinespaciado"/>
        <w:numPr>
          <w:ilvl w:val="0"/>
          <w:numId w:val="1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La proclamación y posesión de las autoridades electas se la efectuará vencido el plazo de 48 horas luego de la publicación de resultados en el caso de que no se hubieren presentado impugnaciones.   </w:t>
      </w:r>
    </w:p>
    <w:p w14:paraId="5B4A4713" w14:textId="77777777" w:rsidR="00B77F9F" w:rsidRDefault="00B77F9F" w:rsidP="00B77F9F">
      <w:pPr>
        <w:pStyle w:val="Sinespaciado"/>
        <w:ind w:left="360"/>
        <w:jc w:val="both"/>
        <w:rPr>
          <w:rFonts w:ascii="Verdana" w:hAnsi="Verdana"/>
          <w:lang w:val="es-MX"/>
        </w:rPr>
      </w:pPr>
    </w:p>
    <w:p w14:paraId="5B4A4714" w14:textId="77777777" w:rsidR="008A227D" w:rsidRDefault="008A227D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5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6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7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8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9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A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B" w14:textId="77777777" w:rsidR="00B97E87" w:rsidRDefault="00B97E87" w:rsidP="008A227D">
      <w:pPr>
        <w:pStyle w:val="Sinespaciado"/>
        <w:jc w:val="both"/>
        <w:rPr>
          <w:rFonts w:ascii="Verdana" w:hAnsi="Verdana"/>
          <w:lang w:val="es-MX"/>
        </w:rPr>
      </w:pPr>
    </w:p>
    <w:p w14:paraId="5B4A471C" w14:textId="77777777" w:rsidR="00C36176" w:rsidRDefault="00C36176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1D" w14:textId="77777777" w:rsidR="00B73AC6" w:rsidRDefault="00B73AC6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1E" w14:textId="77777777" w:rsidR="00B73AC6" w:rsidRDefault="00B73AC6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1F" w14:textId="77777777" w:rsidR="00B73AC6" w:rsidRDefault="00B73AC6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20" w14:textId="77777777" w:rsidR="00711784" w:rsidRDefault="00711784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21" w14:textId="77777777" w:rsidR="00190735" w:rsidRDefault="0019073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22" w14:textId="77777777" w:rsidR="00190735" w:rsidRDefault="0019073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23" w14:textId="77777777" w:rsidR="00190735" w:rsidRDefault="0019073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B4A4724" w14:textId="6FB0A77B" w:rsidR="00190735" w:rsidRDefault="0019073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67161D41" w14:textId="2C582E29" w:rsidR="00B51DC5" w:rsidRDefault="00B51DC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4DEFA1A0" w14:textId="2E0DB8D5" w:rsidR="00B51DC5" w:rsidRDefault="00B51DC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5F7885B0" w14:textId="77777777" w:rsidR="00B51DC5" w:rsidRDefault="00B51DC5" w:rsidP="008A227D">
      <w:pPr>
        <w:pStyle w:val="Sinespaciado"/>
        <w:jc w:val="center"/>
        <w:rPr>
          <w:rFonts w:ascii="Verdana" w:hAnsi="Verdana"/>
          <w:b/>
          <w:sz w:val="28"/>
          <w:szCs w:val="28"/>
          <w:lang w:val="es-MX"/>
        </w:rPr>
      </w:pPr>
      <w:bookmarkStart w:id="0" w:name="_GoBack"/>
      <w:bookmarkEnd w:id="0"/>
    </w:p>
    <w:sectPr w:rsidR="00B51DC5" w:rsidSect="00190735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C05"/>
    <w:multiLevelType w:val="hybridMultilevel"/>
    <w:tmpl w:val="8312C07E"/>
    <w:lvl w:ilvl="0" w:tplc="40241708">
      <w:start w:val="1"/>
      <w:numFmt w:val="decimal"/>
      <w:lvlText w:val="%1."/>
      <w:lvlJc w:val="left"/>
      <w:pPr>
        <w:ind w:left="720" w:hanging="72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E6B53"/>
    <w:multiLevelType w:val="hybridMultilevel"/>
    <w:tmpl w:val="D7A46232"/>
    <w:lvl w:ilvl="0" w:tplc="B1A4663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E78F1"/>
    <w:multiLevelType w:val="hybridMultilevel"/>
    <w:tmpl w:val="9BFCC2BA"/>
    <w:lvl w:ilvl="0" w:tplc="CF687D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10B4A"/>
    <w:multiLevelType w:val="hybridMultilevel"/>
    <w:tmpl w:val="1B444AD2"/>
    <w:lvl w:ilvl="0" w:tplc="61A2DC6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D27CB"/>
    <w:multiLevelType w:val="hybridMultilevel"/>
    <w:tmpl w:val="0C601AB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13E84"/>
    <w:multiLevelType w:val="hybridMultilevel"/>
    <w:tmpl w:val="EC4015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C8"/>
    <w:rsid w:val="000038E1"/>
    <w:rsid w:val="00005942"/>
    <w:rsid w:val="000909B9"/>
    <w:rsid w:val="00095117"/>
    <w:rsid w:val="000D25C6"/>
    <w:rsid w:val="00117561"/>
    <w:rsid w:val="001236A4"/>
    <w:rsid w:val="00132C0B"/>
    <w:rsid w:val="00163C57"/>
    <w:rsid w:val="00190735"/>
    <w:rsid w:val="002119DE"/>
    <w:rsid w:val="00226F32"/>
    <w:rsid w:val="0026144C"/>
    <w:rsid w:val="002832E9"/>
    <w:rsid w:val="0029480E"/>
    <w:rsid w:val="00384CF5"/>
    <w:rsid w:val="00421275"/>
    <w:rsid w:val="004332AE"/>
    <w:rsid w:val="004333C8"/>
    <w:rsid w:val="0054269F"/>
    <w:rsid w:val="0058378E"/>
    <w:rsid w:val="00623130"/>
    <w:rsid w:val="00634AEC"/>
    <w:rsid w:val="0066428C"/>
    <w:rsid w:val="006A4F3A"/>
    <w:rsid w:val="00711784"/>
    <w:rsid w:val="007A24E1"/>
    <w:rsid w:val="007F667A"/>
    <w:rsid w:val="008A227D"/>
    <w:rsid w:val="008C3308"/>
    <w:rsid w:val="00951FED"/>
    <w:rsid w:val="009B17C8"/>
    <w:rsid w:val="00AA69FB"/>
    <w:rsid w:val="00B51DC5"/>
    <w:rsid w:val="00B73AC6"/>
    <w:rsid w:val="00B77F9F"/>
    <w:rsid w:val="00B90DF5"/>
    <w:rsid w:val="00B97E87"/>
    <w:rsid w:val="00BB5786"/>
    <w:rsid w:val="00C36176"/>
    <w:rsid w:val="00CB412F"/>
    <w:rsid w:val="00D63491"/>
    <w:rsid w:val="00D81B9B"/>
    <w:rsid w:val="00DE4D62"/>
    <w:rsid w:val="00DF34A7"/>
    <w:rsid w:val="00E3340A"/>
    <w:rsid w:val="00E35787"/>
    <w:rsid w:val="00E358F6"/>
    <w:rsid w:val="00E60BC3"/>
    <w:rsid w:val="00E64DAE"/>
    <w:rsid w:val="00EB4CF4"/>
    <w:rsid w:val="00EC6049"/>
    <w:rsid w:val="00F47EB6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4618"/>
  <w15:docId w15:val="{D651C502-F5F8-4DCB-8FCB-CCBBACC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7C8"/>
    <w:pPr>
      <w:ind w:left="720"/>
      <w:contextualSpacing/>
    </w:pPr>
  </w:style>
  <w:style w:type="paragraph" w:styleId="Sinespaciado">
    <w:name w:val="No Spacing"/>
    <w:uiPriority w:val="1"/>
    <w:qFormat/>
    <w:rsid w:val="00623130"/>
    <w:pPr>
      <w:spacing w:after="0" w:line="240" w:lineRule="auto"/>
    </w:pPr>
    <w:rPr>
      <w:lang w:val="en-US"/>
    </w:rPr>
  </w:style>
  <w:style w:type="character" w:styleId="Textoennegrita">
    <w:name w:val="Strong"/>
    <w:basedOn w:val="Fuentedeprrafopredeter"/>
    <w:qFormat/>
    <w:rsid w:val="00623130"/>
    <w:rPr>
      <w:b/>
      <w:bCs/>
    </w:rPr>
  </w:style>
  <w:style w:type="character" w:customStyle="1" w:styleId="xbe">
    <w:name w:val="_xbe"/>
    <w:basedOn w:val="Fuentedeprrafopredeter"/>
    <w:rsid w:val="0095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 Grupo Legal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PADRON</dc:creator>
  <cp:keywords/>
  <dc:description/>
  <cp:lastModifiedBy>CARLOS PADRON</cp:lastModifiedBy>
  <cp:revision>2</cp:revision>
  <dcterms:created xsi:type="dcterms:W3CDTF">2017-09-11T16:35:00Z</dcterms:created>
  <dcterms:modified xsi:type="dcterms:W3CDTF">2017-09-11T16:35:00Z</dcterms:modified>
</cp:coreProperties>
</file>